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4BCBF" w14:textId="6B775789" w:rsidR="0067372F" w:rsidRPr="002D2F98" w:rsidRDefault="00075DAA" w:rsidP="005B3487">
      <w:pPr>
        <w:jc w:val="center"/>
        <w:rPr>
          <w:rFonts w:eastAsia="Calibri"/>
          <w:b/>
          <w:smallCaps/>
          <w:color w:val="000000"/>
          <w:sz w:val="40"/>
          <w:szCs w:val="40"/>
        </w:rPr>
      </w:pPr>
      <w:bookmarkStart w:id="0" w:name="_GoBack"/>
      <w:bookmarkEnd w:id="0"/>
      <w:r w:rsidRPr="002D2F98">
        <w:rPr>
          <w:rFonts w:eastAsia="Calibri"/>
          <w:b/>
          <w:smallCaps/>
          <w:color w:val="000000"/>
          <w:sz w:val="40"/>
          <w:szCs w:val="40"/>
        </w:rPr>
        <w:t>Norwalk Easter Public Library</w:t>
      </w:r>
    </w:p>
    <w:p w14:paraId="3829DC01" w14:textId="148A05E5" w:rsidR="0067372F" w:rsidRPr="002D2F98" w:rsidRDefault="00075DAA">
      <w:pPr>
        <w:jc w:val="center"/>
        <w:rPr>
          <w:rFonts w:eastAsia="Calibri"/>
          <w:b/>
          <w:sz w:val="28"/>
          <w:szCs w:val="28"/>
        </w:rPr>
      </w:pPr>
      <w:r w:rsidRPr="002D2F98">
        <w:rPr>
          <w:rFonts w:eastAsia="Calibri"/>
          <w:b/>
          <w:sz w:val="28"/>
          <w:szCs w:val="28"/>
        </w:rPr>
        <w:t xml:space="preserve">Library </w:t>
      </w:r>
      <w:r w:rsidRPr="002D2F98">
        <w:rPr>
          <w:rFonts w:eastAsia="Calibri"/>
          <w:b/>
          <w:color w:val="000000"/>
          <w:sz w:val="28"/>
          <w:szCs w:val="28"/>
        </w:rPr>
        <w:t xml:space="preserve">Board of Trustees Meeting </w:t>
      </w:r>
      <w:r w:rsidR="00C71ECC" w:rsidRPr="002D2F98">
        <w:rPr>
          <w:rFonts w:eastAsia="Calibri"/>
          <w:b/>
          <w:color w:val="000000"/>
          <w:sz w:val="28"/>
          <w:szCs w:val="28"/>
        </w:rPr>
        <w:t>Minutes</w:t>
      </w:r>
    </w:p>
    <w:p w14:paraId="38E9EC6E" w14:textId="62B8247B" w:rsidR="0067372F" w:rsidRPr="002D2F98" w:rsidRDefault="004863BC">
      <w:pPr>
        <w:jc w:val="center"/>
        <w:rPr>
          <w:rFonts w:eastAsia="Calibri"/>
          <w:b/>
          <w:sz w:val="28"/>
          <w:szCs w:val="28"/>
        </w:rPr>
      </w:pPr>
      <w:r>
        <w:rPr>
          <w:rFonts w:eastAsia="Calibri"/>
          <w:b/>
          <w:sz w:val="28"/>
          <w:szCs w:val="28"/>
        </w:rPr>
        <w:t>November</w:t>
      </w:r>
      <w:r w:rsidR="003F5738">
        <w:rPr>
          <w:rFonts w:eastAsia="Calibri"/>
          <w:b/>
          <w:sz w:val="28"/>
          <w:szCs w:val="28"/>
        </w:rPr>
        <w:t xml:space="preserve"> </w:t>
      </w:r>
      <w:r w:rsidR="00075DAA" w:rsidRPr="002D2F98">
        <w:rPr>
          <w:rFonts w:eastAsia="Calibri"/>
          <w:b/>
          <w:sz w:val="28"/>
          <w:szCs w:val="28"/>
        </w:rPr>
        <w:t>2020</w:t>
      </w:r>
    </w:p>
    <w:p w14:paraId="011FF82E" w14:textId="77777777" w:rsidR="0067372F" w:rsidRPr="002D2F98" w:rsidRDefault="0067372F">
      <w:pPr>
        <w:spacing w:line="276" w:lineRule="auto"/>
        <w:rPr>
          <w:rFonts w:eastAsia="Calibri"/>
          <w:b/>
        </w:rPr>
      </w:pPr>
    </w:p>
    <w:p w14:paraId="4280A360" w14:textId="1C96AEF4" w:rsidR="0067372F" w:rsidRPr="002D2F98" w:rsidRDefault="00075DAA">
      <w:pPr>
        <w:spacing w:line="276" w:lineRule="auto"/>
        <w:rPr>
          <w:rFonts w:eastAsia="Calibri"/>
        </w:rPr>
      </w:pPr>
      <w:r w:rsidRPr="002D2F98">
        <w:rPr>
          <w:rFonts w:eastAsia="Calibri"/>
          <w:b/>
          <w:color w:val="000000"/>
        </w:rPr>
        <w:t xml:space="preserve">Date: </w:t>
      </w:r>
      <w:r w:rsidRPr="002D2F98">
        <w:rPr>
          <w:rFonts w:eastAsia="Calibri"/>
          <w:color w:val="000000"/>
        </w:rPr>
        <w:t>Monday</w:t>
      </w:r>
      <w:r w:rsidR="004863BC">
        <w:rPr>
          <w:rFonts w:eastAsia="Calibri"/>
        </w:rPr>
        <w:t xml:space="preserve"> November</w:t>
      </w:r>
      <w:r w:rsidR="0074510C">
        <w:rPr>
          <w:rFonts w:eastAsia="Calibri"/>
        </w:rPr>
        <w:t xml:space="preserve"> </w:t>
      </w:r>
      <w:r w:rsidR="004863BC">
        <w:rPr>
          <w:rFonts w:eastAsia="Calibri"/>
        </w:rPr>
        <w:t>9</w:t>
      </w:r>
      <w:r w:rsidR="00ED5FEA">
        <w:rPr>
          <w:rFonts w:eastAsia="Calibri"/>
        </w:rPr>
        <w:t>, 2020</w:t>
      </w:r>
      <w:r w:rsidRPr="002D2F98">
        <w:rPr>
          <w:rFonts w:eastAsia="Calibri"/>
        </w:rPr>
        <w:tab/>
        <w:t xml:space="preserve"> </w:t>
      </w:r>
      <w:r w:rsidRPr="002D2F98">
        <w:rPr>
          <w:rFonts w:eastAsia="Calibri"/>
          <w:color w:val="000000"/>
        </w:rPr>
        <w:tab/>
      </w:r>
      <w:r w:rsidRPr="002D2F98">
        <w:rPr>
          <w:rFonts w:eastAsia="Calibri"/>
          <w:b/>
          <w:color w:val="000000"/>
        </w:rPr>
        <w:t xml:space="preserve">Time: </w:t>
      </w:r>
      <w:r w:rsidRPr="002D2F98">
        <w:rPr>
          <w:rFonts w:eastAsia="Calibri"/>
          <w:color w:val="000000"/>
        </w:rPr>
        <w:t>6:30 pm</w:t>
      </w:r>
    </w:p>
    <w:p w14:paraId="5C086939" w14:textId="2F0665D1" w:rsidR="0067372F" w:rsidRPr="002D2F98" w:rsidRDefault="00075DAA">
      <w:pPr>
        <w:spacing w:line="276" w:lineRule="auto"/>
        <w:rPr>
          <w:rFonts w:eastAsia="Calibri"/>
          <w:color w:val="000000"/>
        </w:rPr>
      </w:pPr>
      <w:r w:rsidRPr="002D2F98">
        <w:rPr>
          <w:rFonts w:eastAsia="Calibri"/>
          <w:b/>
        </w:rPr>
        <w:t>L</w:t>
      </w:r>
      <w:r w:rsidRPr="002D2F98">
        <w:rPr>
          <w:rFonts w:eastAsia="Calibri"/>
          <w:b/>
          <w:color w:val="000000"/>
        </w:rPr>
        <w:t xml:space="preserve">ocation: </w:t>
      </w:r>
      <w:r w:rsidRPr="002D2F98">
        <w:rPr>
          <w:rFonts w:eastAsia="Calibri"/>
        </w:rPr>
        <w:t xml:space="preserve">Zoom with URL </w:t>
      </w:r>
      <w:r w:rsidRPr="002D2F98">
        <w:rPr>
          <w:rFonts w:eastAsia="Arial"/>
          <w:color w:val="232333"/>
          <w:sz w:val="21"/>
          <w:szCs w:val="21"/>
          <w:highlight w:val="white"/>
        </w:rPr>
        <w:t>https://us02web.zoom.us/j/5541738280</w:t>
      </w:r>
    </w:p>
    <w:p w14:paraId="71A46613" w14:textId="77777777" w:rsidR="0067372F" w:rsidRDefault="00075DAA">
      <w:pPr>
        <w:tabs>
          <w:tab w:val="left" w:pos="4320"/>
        </w:tabs>
        <w:rPr>
          <w:rFonts w:ascii="Calibri" w:eastAsia="Calibri" w:hAnsi="Calibri" w:cs="Calibri"/>
        </w:rPr>
      </w:pPr>
      <w:r>
        <w:rPr>
          <w:rFonts w:ascii="Calibri" w:eastAsia="Calibri" w:hAnsi="Calibri" w:cs="Calibri"/>
        </w:rPr>
        <w:tab/>
      </w:r>
      <w:r>
        <w:rPr>
          <w:noProof/>
        </w:rPr>
        <mc:AlternateContent>
          <mc:Choice Requires="wps">
            <w:drawing>
              <wp:anchor distT="0" distB="0" distL="114300" distR="114300" simplePos="0" relativeHeight="251658240" behindDoc="0" locked="0" layoutInCell="1" hidden="0" allowOverlap="1" wp14:anchorId="34E1183F" wp14:editId="3A6BF8FC">
                <wp:simplePos x="0" y="0"/>
                <wp:positionH relativeFrom="column">
                  <wp:posOffset>190500</wp:posOffset>
                </wp:positionH>
                <wp:positionV relativeFrom="paragraph">
                  <wp:posOffset>127000</wp:posOffset>
                </wp:positionV>
                <wp:extent cx="6778625"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1960180" y="3780000"/>
                          <a:ext cx="677164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1479A9" id="_x0000_t32" coordsize="21600,21600" o:spt="32" o:oned="t" path="m,l21600,21600e" filled="f">
                <v:path arrowok="t" fillok="f" o:connecttype="none"/>
                <o:lock v:ext="edit" shapetype="t"/>
              </v:shapetype>
              <v:shape id="Straight Arrow Connector 3" o:spid="_x0000_s1026" type="#_x0000_t32" style="position:absolute;margin-left:15pt;margin-top:10pt;width:533.75pt;height:1.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" strokecolor="#4a7dba">
                <v:stroke startarrowwidth="narrow" startarrowlength="short" endarrowwidth="narrow" endarrowlength="short"/>
              </v:shape>
            </w:pict>
          </mc:Fallback>
        </mc:AlternateContent>
      </w:r>
    </w:p>
    <w:p w14:paraId="4F14A0C6" w14:textId="77777777" w:rsidR="00046995" w:rsidRDefault="00397590" w:rsidP="00397590">
      <w:pPr>
        <w:pStyle w:val="NoSpacing"/>
        <w:jc w:val="center"/>
        <w:rPr>
          <w:rFonts w:eastAsia="Calibri"/>
          <w:b/>
          <w:bCs/>
        </w:rPr>
      </w:pPr>
      <w:r>
        <w:rPr>
          <w:rFonts w:eastAsia="Calibri"/>
          <w:b/>
          <w:bCs/>
        </w:rPr>
        <w:t>Due to the COVID-19 pandemic, this meeting was held virtually.</w:t>
      </w:r>
      <w:r w:rsidR="00785650">
        <w:rPr>
          <w:rFonts w:eastAsia="Calibri"/>
          <w:b/>
          <w:bCs/>
        </w:rPr>
        <w:t xml:space="preserve"> Permission granted by the following:  </w:t>
      </w:r>
    </w:p>
    <w:p w14:paraId="1AECD22E" w14:textId="656898BB" w:rsidR="0058133B" w:rsidRPr="00046995" w:rsidRDefault="00785650" w:rsidP="00046995">
      <w:pPr>
        <w:pStyle w:val="NoSpacing"/>
        <w:rPr>
          <w:rFonts w:eastAsia="Calibri"/>
          <w:b/>
          <w:bCs/>
          <w:sz w:val="20"/>
          <w:szCs w:val="20"/>
        </w:rPr>
      </w:pPr>
      <w:proofErr w:type="gramStart"/>
      <w:r w:rsidRPr="00046995">
        <w:rPr>
          <w:rFonts w:eastAsia="Calibri"/>
          <w:b/>
          <w:bCs/>
          <w:sz w:val="20"/>
          <w:szCs w:val="20"/>
        </w:rPr>
        <w:t>Per Governor Proclamation, on March 20, 2020.</w:t>
      </w:r>
      <w:proofErr w:type="gramEnd"/>
    </w:p>
    <w:p w14:paraId="568827E9" w14:textId="16CE1587" w:rsidR="00785650" w:rsidRPr="00785650" w:rsidRDefault="00785650" w:rsidP="00046995">
      <w:pPr>
        <w:pStyle w:val="NoSpacing"/>
        <w:rPr>
          <w:rFonts w:eastAsia="Calibri"/>
          <w:b/>
          <w:bCs/>
          <w:sz w:val="20"/>
          <w:szCs w:val="20"/>
        </w:rPr>
      </w:pPr>
      <w:r w:rsidRPr="00785650">
        <w:rPr>
          <w:rFonts w:eastAsia="Calibri"/>
          <w:b/>
          <w:bCs/>
          <w:sz w:val="20"/>
          <w:szCs w:val="20"/>
        </w:rPr>
        <w:t>ELECTRONIC MEETINGS AND HEARINGS</w:t>
      </w:r>
    </w:p>
    <w:p w14:paraId="2484D437" w14:textId="09B07BBE" w:rsidR="00785650" w:rsidRPr="00046995" w:rsidRDefault="00785650" w:rsidP="00046995">
      <w:pPr>
        <w:pStyle w:val="NoSpacing"/>
        <w:rPr>
          <w:rFonts w:eastAsia="Calibri"/>
          <w:bCs/>
          <w:i/>
          <w:sz w:val="20"/>
          <w:szCs w:val="20"/>
        </w:rPr>
      </w:pPr>
      <w:r w:rsidRPr="00046995">
        <w:rPr>
          <w:rFonts w:eastAsia="Calibri"/>
          <w:bCs/>
          <w:i/>
          <w:sz w:val="20"/>
          <w:szCs w:val="20"/>
        </w:rPr>
        <w:t xml:space="preserve">SECTION NINE.  Pursuant to Iowa Code </w:t>
      </w:r>
      <w:r w:rsidR="00F171C9" w:rsidRPr="00F171C9">
        <w:rPr>
          <w:rFonts w:eastAsia="Calibri"/>
          <w:bCs/>
          <w:i/>
          <w:sz w:val="20"/>
          <w:szCs w:val="20"/>
        </w:rPr>
        <w:t>§</w:t>
      </w:r>
      <w:r w:rsidR="00F171C9">
        <w:rPr>
          <w:rFonts w:eastAsia="Calibri"/>
          <w:bCs/>
          <w:i/>
          <w:sz w:val="20"/>
          <w:szCs w:val="20"/>
        </w:rPr>
        <w:t xml:space="preserve"> </w:t>
      </w:r>
      <w:r w:rsidRPr="00046995">
        <w:rPr>
          <w:rFonts w:eastAsia="Calibri"/>
          <w:bCs/>
          <w:i/>
          <w:sz w:val="20"/>
          <w:szCs w:val="20"/>
        </w:rPr>
        <w:t>29C.6(6), and at the request of the Iowa League of Cities on behalf of numerous local governmental bodies, I temporarily suspend the regulatory p</w:t>
      </w:r>
      <w:r w:rsidR="006D7459">
        <w:rPr>
          <w:rFonts w:eastAsia="Calibri"/>
          <w:bCs/>
          <w:i/>
          <w:sz w:val="20"/>
          <w:szCs w:val="20"/>
        </w:rPr>
        <w:t xml:space="preserve">rovisions of Iowa Code </w:t>
      </w:r>
      <w:r w:rsidR="00F171C9" w:rsidRPr="00F171C9">
        <w:rPr>
          <w:rFonts w:eastAsia="Calibri"/>
          <w:bCs/>
          <w:i/>
          <w:sz w:val="20"/>
          <w:szCs w:val="20"/>
        </w:rPr>
        <w:t>§</w:t>
      </w:r>
      <w:r w:rsidR="00F171C9">
        <w:rPr>
          <w:rFonts w:eastAsia="Calibri"/>
          <w:bCs/>
          <w:i/>
          <w:sz w:val="20"/>
          <w:szCs w:val="20"/>
        </w:rPr>
        <w:t xml:space="preserve"> </w:t>
      </w:r>
      <w:r w:rsidR="006D7459">
        <w:rPr>
          <w:rFonts w:eastAsia="Calibri"/>
          <w:bCs/>
          <w:i/>
          <w:sz w:val="20"/>
          <w:szCs w:val="20"/>
        </w:rPr>
        <w:t>21.8, 26.</w:t>
      </w:r>
      <w:r w:rsidRPr="00046995">
        <w:rPr>
          <w:rFonts w:eastAsia="Calibri"/>
          <w:bCs/>
          <w:i/>
          <w:sz w:val="20"/>
          <w:szCs w:val="20"/>
        </w:rPr>
        <w:t>12, and 414.12, or any other statute imposing a requirement to hold a public meeting or hearing, to the extent that the statutes could be interpreted to prevent a governmental body from holding the meeting by electronic means, provided that the governmental body properly notices the meeting or hearing and includes a telephone conference number or website address that permits the public to participate in the meeting or hearing.  I also temporarily suspend those statutes to the extent they could be interpreted to prevent a governmental body from limiting the number of people present at an in-person location of the meeting, provided that the governmental body provides a means for the public to participate by telephone or electronically as provided in this section.</w:t>
      </w:r>
    </w:p>
    <w:p w14:paraId="2E80B645" w14:textId="77777777" w:rsidR="00397590" w:rsidRDefault="00397590" w:rsidP="00C71ECC">
      <w:pPr>
        <w:pStyle w:val="NoSpacing"/>
        <w:rPr>
          <w:rFonts w:eastAsia="Calibri"/>
          <w:b/>
          <w:bCs/>
        </w:rPr>
      </w:pPr>
    </w:p>
    <w:p w14:paraId="4AECE30F" w14:textId="708B63CD" w:rsidR="0067372F" w:rsidRPr="0058133B" w:rsidRDefault="00075DAA" w:rsidP="00C71ECC">
      <w:pPr>
        <w:pStyle w:val="NoSpacing"/>
        <w:rPr>
          <w:rFonts w:eastAsia="Calibri"/>
          <w:b/>
          <w:bCs/>
        </w:rPr>
      </w:pPr>
      <w:r w:rsidRPr="0058133B">
        <w:rPr>
          <w:rFonts w:eastAsia="Calibri"/>
          <w:b/>
          <w:bCs/>
        </w:rPr>
        <w:t>Call to Order</w:t>
      </w:r>
    </w:p>
    <w:p w14:paraId="1D6467C3" w14:textId="2BFD79AA" w:rsidR="00C71ECC" w:rsidRDefault="00C71ECC" w:rsidP="00C71ECC">
      <w:pPr>
        <w:pStyle w:val="NoSpacing"/>
        <w:rPr>
          <w:rFonts w:eastAsia="Calibri"/>
        </w:rPr>
      </w:pPr>
      <w:r>
        <w:rPr>
          <w:rFonts w:eastAsia="Calibri"/>
        </w:rPr>
        <w:t>Board President Steve Clark</w:t>
      </w:r>
      <w:r w:rsidR="00CA6467">
        <w:rPr>
          <w:rFonts w:eastAsia="Calibri"/>
        </w:rPr>
        <w:t>e</w:t>
      </w:r>
      <w:r>
        <w:rPr>
          <w:rFonts w:eastAsia="Calibri"/>
        </w:rPr>
        <w:t xml:space="preserve"> called the meeting to order at 6:</w:t>
      </w:r>
      <w:r w:rsidR="00BD6CCE">
        <w:rPr>
          <w:rFonts w:eastAsia="Calibri"/>
        </w:rPr>
        <w:t>3</w:t>
      </w:r>
      <w:r w:rsidR="0047529A">
        <w:rPr>
          <w:rFonts w:eastAsia="Calibri"/>
        </w:rPr>
        <w:t>0</w:t>
      </w:r>
      <w:r w:rsidR="00BD6CCE">
        <w:rPr>
          <w:rFonts w:eastAsia="Calibri"/>
        </w:rPr>
        <w:t xml:space="preserve"> p</w:t>
      </w:r>
      <w:r>
        <w:rPr>
          <w:rFonts w:eastAsia="Calibri"/>
        </w:rPr>
        <w:t xml:space="preserve">.m.  </w:t>
      </w:r>
    </w:p>
    <w:p w14:paraId="6ADDF07D" w14:textId="36313F9B" w:rsidR="005B44C6" w:rsidRDefault="0058133B" w:rsidP="00C71ECC">
      <w:pPr>
        <w:pStyle w:val="NoSpacing"/>
        <w:rPr>
          <w:rFonts w:eastAsia="Calibri"/>
        </w:rPr>
      </w:pPr>
      <w:r>
        <w:rPr>
          <w:rFonts w:eastAsia="Calibri"/>
        </w:rPr>
        <w:t>Trustees present</w:t>
      </w:r>
      <w:r w:rsidR="00397590">
        <w:rPr>
          <w:rFonts w:eastAsia="Calibri"/>
        </w:rPr>
        <w:t xml:space="preserve"> at roll call</w:t>
      </w:r>
      <w:r w:rsidR="005B44C6">
        <w:rPr>
          <w:rFonts w:eastAsia="Calibri"/>
        </w:rPr>
        <w:t xml:space="preserve">: </w:t>
      </w:r>
      <w:r w:rsidR="00C656D1">
        <w:rPr>
          <w:rFonts w:eastAsia="Calibri"/>
        </w:rPr>
        <w:t>Steve Clark</w:t>
      </w:r>
      <w:r w:rsidR="00DB648D">
        <w:rPr>
          <w:rFonts w:eastAsia="Calibri"/>
        </w:rPr>
        <w:t>e</w:t>
      </w:r>
      <w:r w:rsidR="00C656D1">
        <w:rPr>
          <w:rFonts w:eastAsia="Calibri"/>
        </w:rPr>
        <w:t xml:space="preserve">, </w:t>
      </w:r>
      <w:r w:rsidR="005B44C6">
        <w:rPr>
          <w:rFonts w:eastAsia="Calibri"/>
        </w:rPr>
        <w:t xml:space="preserve">Stephanie Farmer, </w:t>
      </w:r>
      <w:r w:rsidR="008401E9">
        <w:rPr>
          <w:rFonts w:eastAsia="Calibri"/>
        </w:rPr>
        <w:t xml:space="preserve">Nikki </w:t>
      </w:r>
      <w:proofErr w:type="spellStart"/>
      <w:r w:rsidR="008401E9">
        <w:rPr>
          <w:rFonts w:eastAsia="Calibri"/>
        </w:rPr>
        <w:t>Huetter</w:t>
      </w:r>
      <w:proofErr w:type="spellEnd"/>
      <w:r w:rsidR="008401E9">
        <w:rPr>
          <w:rFonts w:eastAsia="Calibri"/>
        </w:rPr>
        <w:t xml:space="preserve">, </w:t>
      </w:r>
      <w:r w:rsidR="005B44C6">
        <w:rPr>
          <w:rFonts w:eastAsia="Calibri"/>
        </w:rPr>
        <w:t>Sarah Smith</w:t>
      </w:r>
      <w:r w:rsidR="006059CE">
        <w:rPr>
          <w:rFonts w:eastAsia="Calibri"/>
        </w:rPr>
        <w:t xml:space="preserve">, </w:t>
      </w:r>
      <w:r w:rsidR="008401E9">
        <w:rPr>
          <w:rFonts w:eastAsia="Calibri"/>
        </w:rPr>
        <w:t xml:space="preserve">Kelly Stewart, </w:t>
      </w:r>
      <w:r w:rsidR="00BB20C7">
        <w:rPr>
          <w:rFonts w:eastAsia="Calibri"/>
        </w:rPr>
        <w:t xml:space="preserve">and </w:t>
      </w:r>
      <w:r w:rsidR="00B56040">
        <w:rPr>
          <w:rFonts w:eastAsia="Calibri"/>
        </w:rPr>
        <w:t>Elizabeth Thompson</w:t>
      </w:r>
    </w:p>
    <w:p w14:paraId="43369731" w14:textId="246BFE95" w:rsidR="0058133B" w:rsidRDefault="0058133B" w:rsidP="00C71ECC">
      <w:pPr>
        <w:pStyle w:val="NoSpacing"/>
        <w:rPr>
          <w:rFonts w:eastAsia="Calibri"/>
        </w:rPr>
      </w:pPr>
      <w:r>
        <w:rPr>
          <w:rFonts w:eastAsia="Calibri"/>
        </w:rPr>
        <w:t>Library Staff Present: Director Jean Bosch</w:t>
      </w:r>
    </w:p>
    <w:p w14:paraId="548D12E9" w14:textId="77777777" w:rsidR="00AE25B5" w:rsidRDefault="00AE25B5" w:rsidP="00C71ECC">
      <w:pPr>
        <w:pStyle w:val="NoSpacing"/>
        <w:rPr>
          <w:rFonts w:eastAsia="Calibri"/>
        </w:rPr>
      </w:pPr>
    </w:p>
    <w:p w14:paraId="67ADBFB0" w14:textId="77777777" w:rsidR="00397590" w:rsidRPr="00A62C5E" w:rsidRDefault="00397590" w:rsidP="00C71ECC">
      <w:pPr>
        <w:pStyle w:val="NoSpacing"/>
        <w:rPr>
          <w:rFonts w:eastAsia="Calibri"/>
          <w:b/>
          <w:bCs/>
        </w:rPr>
      </w:pPr>
      <w:r w:rsidRPr="00A62C5E">
        <w:rPr>
          <w:rFonts w:eastAsia="Calibri"/>
          <w:b/>
          <w:bCs/>
        </w:rPr>
        <w:t>Approval of Agenda</w:t>
      </w:r>
    </w:p>
    <w:p w14:paraId="0AC7947F" w14:textId="7340F34E" w:rsidR="00AD4707" w:rsidRDefault="00397590" w:rsidP="00C71ECC">
      <w:pPr>
        <w:pStyle w:val="NoSpacing"/>
        <w:rPr>
          <w:rFonts w:eastAsia="Calibri"/>
        </w:rPr>
      </w:pPr>
      <w:r>
        <w:rPr>
          <w:rFonts w:eastAsia="Calibri"/>
        </w:rPr>
        <w:t xml:space="preserve">Ms. </w:t>
      </w:r>
      <w:r w:rsidR="00BB20C7">
        <w:rPr>
          <w:rFonts w:eastAsia="Calibri"/>
        </w:rPr>
        <w:t>Smith</w:t>
      </w:r>
      <w:r>
        <w:rPr>
          <w:rFonts w:eastAsia="Calibri"/>
        </w:rPr>
        <w:t xml:space="preserve"> motioned to approve the agenda; Ms. </w:t>
      </w:r>
      <w:proofErr w:type="spellStart"/>
      <w:r w:rsidR="008D7941">
        <w:rPr>
          <w:rFonts w:eastAsia="Calibri"/>
        </w:rPr>
        <w:t>Huetter</w:t>
      </w:r>
      <w:proofErr w:type="spellEnd"/>
      <w:r>
        <w:rPr>
          <w:rFonts w:eastAsia="Calibri"/>
        </w:rPr>
        <w:t xml:space="preserve"> </w:t>
      </w:r>
      <w:r w:rsidR="00D35A72">
        <w:rPr>
          <w:rFonts w:eastAsia="Calibri"/>
        </w:rPr>
        <w:t>seconded,</w:t>
      </w:r>
      <w:r w:rsidR="00137F7F">
        <w:rPr>
          <w:rFonts w:eastAsia="Calibri"/>
        </w:rPr>
        <w:t xml:space="preserve"> and the motion carried unanimously.</w:t>
      </w:r>
    </w:p>
    <w:p w14:paraId="4E7BDF0F" w14:textId="77777777" w:rsidR="006059CE" w:rsidRDefault="006059CE" w:rsidP="00C71ECC">
      <w:pPr>
        <w:pStyle w:val="NoSpacing"/>
        <w:rPr>
          <w:rFonts w:eastAsia="Calibri"/>
        </w:rPr>
      </w:pPr>
    </w:p>
    <w:p w14:paraId="6C9FD2CA" w14:textId="7D6CD89F" w:rsidR="00757FFB" w:rsidRPr="00757FFB" w:rsidRDefault="00757FFB" w:rsidP="00C71ECC">
      <w:pPr>
        <w:pStyle w:val="NoSpacing"/>
        <w:rPr>
          <w:rFonts w:eastAsia="Calibri"/>
          <w:b/>
          <w:bCs/>
        </w:rPr>
      </w:pPr>
      <w:r w:rsidRPr="008D7941">
        <w:rPr>
          <w:rFonts w:eastAsia="Calibri"/>
          <w:b/>
          <w:bCs/>
        </w:rPr>
        <w:t xml:space="preserve">Review of </w:t>
      </w:r>
      <w:r w:rsidR="00AF0693">
        <w:rPr>
          <w:rFonts w:eastAsia="Calibri"/>
          <w:b/>
          <w:bCs/>
        </w:rPr>
        <w:t>October</w:t>
      </w:r>
      <w:r w:rsidR="00BD6CCE" w:rsidRPr="008D7941">
        <w:rPr>
          <w:rFonts w:eastAsia="Calibri"/>
          <w:b/>
          <w:bCs/>
        </w:rPr>
        <w:t xml:space="preserve"> </w:t>
      </w:r>
      <w:r w:rsidRPr="008D7941">
        <w:rPr>
          <w:rFonts w:eastAsia="Calibri"/>
          <w:b/>
          <w:bCs/>
        </w:rPr>
        <w:t>Meeting Minutes</w:t>
      </w:r>
      <w:r w:rsidR="002C25F1" w:rsidRPr="008D7941">
        <w:rPr>
          <w:rFonts w:eastAsia="Calibri"/>
          <w:b/>
          <w:bCs/>
        </w:rPr>
        <w:t xml:space="preserve"> </w:t>
      </w:r>
    </w:p>
    <w:p w14:paraId="07AF2AA2" w14:textId="53BF4093" w:rsidR="00757FFB" w:rsidRDefault="00757FFB" w:rsidP="00C71ECC">
      <w:pPr>
        <w:pStyle w:val="NoSpacing"/>
        <w:rPr>
          <w:rFonts w:eastAsia="Calibri"/>
        </w:rPr>
      </w:pPr>
      <w:r>
        <w:rPr>
          <w:rFonts w:eastAsia="Calibri"/>
        </w:rPr>
        <w:t xml:space="preserve">The </w:t>
      </w:r>
      <w:r w:rsidR="00AF61F5">
        <w:rPr>
          <w:rFonts w:eastAsia="Calibri"/>
        </w:rPr>
        <w:t>October</w:t>
      </w:r>
      <w:r>
        <w:rPr>
          <w:rFonts w:eastAsia="Calibri"/>
        </w:rPr>
        <w:t xml:space="preserve"> Meeting Minutes were provided. </w:t>
      </w:r>
      <w:r w:rsidR="00AF61F5">
        <w:rPr>
          <w:rFonts w:eastAsia="Calibri"/>
        </w:rPr>
        <w:t xml:space="preserve"> </w:t>
      </w:r>
      <w:r>
        <w:rPr>
          <w:rFonts w:eastAsia="Calibri"/>
        </w:rPr>
        <w:t>M</w:t>
      </w:r>
      <w:r w:rsidR="001D0369">
        <w:rPr>
          <w:rFonts w:eastAsia="Calibri"/>
        </w:rPr>
        <w:t>s</w:t>
      </w:r>
      <w:r>
        <w:rPr>
          <w:rFonts w:eastAsia="Calibri"/>
        </w:rPr>
        <w:t>.</w:t>
      </w:r>
      <w:r w:rsidR="00AF61F5">
        <w:rPr>
          <w:rFonts w:eastAsia="Calibri"/>
        </w:rPr>
        <w:t xml:space="preserve"> Smith</w:t>
      </w:r>
      <w:r>
        <w:rPr>
          <w:rFonts w:eastAsia="Calibri"/>
        </w:rPr>
        <w:t xml:space="preserve"> motioned to approve the </w:t>
      </w:r>
      <w:r w:rsidR="00307D25">
        <w:rPr>
          <w:rFonts w:eastAsia="Calibri"/>
        </w:rPr>
        <w:t>October</w:t>
      </w:r>
      <w:r w:rsidR="001D0369">
        <w:rPr>
          <w:rFonts w:eastAsia="Calibri"/>
        </w:rPr>
        <w:t xml:space="preserve"> </w:t>
      </w:r>
      <w:r>
        <w:rPr>
          <w:rFonts w:eastAsia="Calibri"/>
        </w:rPr>
        <w:t>Meeting Minute</w:t>
      </w:r>
      <w:r w:rsidR="00AF0693">
        <w:rPr>
          <w:rFonts w:eastAsia="Calibri"/>
        </w:rPr>
        <w:t>s</w:t>
      </w:r>
      <w:r>
        <w:rPr>
          <w:rFonts w:eastAsia="Calibri"/>
        </w:rPr>
        <w:t xml:space="preserve">; Ms. </w:t>
      </w:r>
      <w:r w:rsidR="00307D25">
        <w:rPr>
          <w:rFonts w:eastAsia="Calibri"/>
        </w:rPr>
        <w:t>Farmer</w:t>
      </w:r>
      <w:r>
        <w:rPr>
          <w:rFonts w:eastAsia="Calibri"/>
        </w:rPr>
        <w:t xml:space="preserve"> seconded, and the motion carried unanimously.</w:t>
      </w:r>
    </w:p>
    <w:p w14:paraId="5594209E" w14:textId="2EB4290A" w:rsidR="00757FFB" w:rsidRDefault="00757FFB" w:rsidP="00C71ECC">
      <w:pPr>
        <w:pStyle w:val="NoSpacing"/>
        <w:rPr>
          <w:rFonts w:eastAsia="Calibri"/>
        </w:rPr>
      </w:pPr>
    </w:p>
    <w:p w14:paraId="50971DBA" w14:textId="7CD6017E" w:rsidR="00757FFB" w:rsidRPr="00D146FA" w:rsidRDefault="00757FFB" w:rsidP="00C71ECC">
      <w:pPr>
        <w:pStyle w:val="NoSpacing"/>
        <w:rPr>
          <w:rFonts w:eastAsia="Calibri"/>
          <w:b/>
          <w:bCs/>
        </w:rPr>
      </w:pPr>
      <w:r w:rsidRPr="00D146FA">
        <w:rPr>
          <w:rFonts w:eastAsia="Calibri"/>
          <w:b/>
          <w:bCs/>
        </w:rPr>
        <w:t>Approve Bills</w:t>
      </w:r>
    </w:p>
    <w:p w14:paraId="22CC703A" w14:textId="17E5F87B" w:rsidR="00574F83" w:rsidRDefault="00757FFB" w:rsidP="00757FFB">
      <w:pPr>
        <w:pStyle w:val="NoSpacing"/>
        <w:rPr>
          <w:rFonts w:eastAsia="Calibri"/>
        </w:rPr>
      </w:pPr>
      <w:r>
        <w:rPr>
          <w:rFonts w:eastAsia="Calibri"/>
        </w:rPr>
        <w:t xml:space="preserve">Director Bosch </w:t>
      </w:r>
      <w:r w:rsidR="001D0369">
        <w:rPr>
          <w:rFonts w:eastAsia="Calibri"/>
        </w:rPr>
        <w:t xml:space="preserve">presented the bills that were </w:t>
      </w:r>
      <w:r w:rsidR="002C25F1" w:rsidRPr="008D7941">
        <w:rPr>
          <w:rFonts w:eastAsia="Calibri"/>
        </w:rPr>
        <w:t>to be</w:t>
      </w:r>
      <w:r w:rsidR="002C25F1">
        <w:rPr>
          <w:rFonts w:eastAsia="Calibri"/>
        </w:rPr>
        <w:t xml:space="preserve"> </w:t>
      </w:r>
      <w:r w:rsidR="001D0369">
        <w:rPr>
          <w:rFonts w:eastAsia="Calibri"/>
        </w:rPr>
        <w:t>paid.</w:t>
      </w:r>
      <w:r w:rsidR="008D7941">
        <w:rPr>
          <w:rFonts w:eastAsia="Calibri"/>
        </w:rPr>
        <w:t xml:space="preserve">  </w:t>
      </w:r>
    </w:p>
    <w:p w14:paraId="6C7A4ACB" w14:textId="52D4D58F" w:rsidR="00307D25" w:rsidRDefault="00307D25" w:rsidP="00757FFB">
      <w:pPr>
        <w:pStyle w:val="NoSpacing"/>
        <w:rPr>
          <w:rFonts w:eastAsia="Calibri"/>
        </w:rPr>
      </w:pPr>
      <w:r>
        <w:rPr>
          <w:rFonts w:eastAsia="Calibri"/>
        </w:rPr>
        <w:t>Clarke – AYE</w:t>
      </w:r>
    </w:p>
    <w:p w14:paraId="494D20CD" w14:textId="5AC18891" w:rsidR="00307D25" w:rsidRDefault="00307D25" w:rsidP="00757FFB">
      <w:pPr>
        <w:pStyle w:val="NoSpacing"/>
        <w:rPr>
          <w:rFonts w:eastAsia="Calibri"/>
        </w:rPr>
      </w:pPr>
      <w:r>
        <w:rPr>
          <w:rFonts w:eastAsia="Calibri"/>
        </w:rPr>
        <w:t>Farmer – AYE</w:t>
      </w:r>
    </w:p>
    <w:p w14:paraId="5D1FA5AF" w14:textId="5BC04B2A" w:rsidR="00307D25" w:rsidRDefault="00307D25" w:rsidP="00757FFB">
      <w:pPr>
        <w:pStyle w:val="NoSpacing"/>
        <w:rPr>
          <w:rFonts w:eastAsia="Calibri"/>
        </w:rPr>
      </w:pPr>
      <w:proofErr w:type="spellStart"/>
      <w:r>
        <w:rPr>
          <w:rFonts w:eastAsia="Calibri"/>
        </w:rPr>
        <w:t>Huetter</w:t>
      </w:r>
      <w:proofErr w:type="spellEnd"/>
      <w:r>
        <w:rPr>
          <w:rFonts w:eastAsia="Calibri"/>
        </w:rPr>
        <w:t xml:space="preserve"> – AYE</w:t>
      </w:r>
    </w:p>
    <w:p w14:paraId="7B105EEC" w14:textId="3212D8E2" w:rsidR="00307D25" w:rsidRDefault="00307D25" w:rsidP="00757FFB">
      <w:pPr>
        <w:pStyle w:val="NoSpacing"/>
        <w:rPr>
          <w:rFonts w:eastAsia="Calibri"/>
        </w:rPr>
      </w:pPr>
      <w:r>
        <w:rPr>
          <w:rFonts w:eastAsia="Calibri"/>
        </w:rPr>
        <w:t>Smith – AYE</w:t>
      </w:r>
    </w:p>
    <w:p w14:paraId="7FAA5B13" w14:textId="5A24CE98" w:rsidR="00307D25" w:rsidRDefault="00307D25" w:rsidP="00757FFB">
      <w:pPr>
        <w:pStyle w:val="NoSpacing"/>
        <w:rPr>
          <w:rFonts w:eastAsia="Calibri"/>
        </w:rPr>
      </w:pPr>
      <w:r>
        <w:rPr>
          <w:rFonts w:eastAsia="Calibri"/>
        </w:rPr>
        <w:t>Stewart – AYE</w:t>
      </w:r>
    </w:p>
    <w:p w14:paraId="3BDF1AC4" w14:textId="7442939E" w:rsidR="00307D25" w:rsidRDefault="00307D25" w:rsidP="00757FFB">
      <w:pPr>
        <w:pStyle w:val="NoSpacing"/>
        <w:rPr>
          <w:rFonts w:eastAsia="Calibri"/>
        </w:rPr>
      </w:pPr>
      <w:r>
        <w:rPr>
          <w:rFonts w:eastAsia="Calibri"/>
        </w:rPr>
        <w:lastRenderedPageBreak/>
        <w:t>Thompson - AYE</w:t>
      </w:r>
    </w:p>
    <w:p w14:paraId="39042D25" w14:textId="7C33E150" w:rsidR="00757FFB" w:rsidRDefault="00757FFB" w:rsidP="00C71ECC">
      <w:pPr>
        <w:pStyle w:val="NoSpacing"/>
        <w:rPr>
          <w:rFonts w:eastAsia="Calibri"/>
        </w:rPr>
      </w:pPr>
    </w:p>
    <w:p w14:paraId="73113FF8" w14:textId="34D9C9BC" w:rsidR="00F77AA1" w:rsidRDefault="00F77AA1" w:rsidP="00C71ECC">
      <w:pPr>
        <w:pStyle w:val="NoSpacing"/>
        <w:rPr>
          <w:rFonts w:eastAsia="Calibri"/>
          <w:b/>
          <w:bCs/>
        </w:rPr>
      </w:pPr>
      <w:bookmarkStart w:id="1" w:name="_heading=h.gjdgxs" w:colFirst="0" w:colLast="0"/>
      <w:bookmarkEnd w:id="1"/>
      <w:r w:rsidRPr="007567F8">
        <w:rPr>
          <w:rFonts w:eastAsia="Calibri"/>
          <w:b/>
          <w:bCs/>
        </w:rPr>
        <w:t>Treasurer’s Report</w:t>
      </w:r>
    </w:p>
    <w:p w14:paraId="221CF110" w14:textId="43447CBC" w:rsidR="00F77AA1" w:rsidRDefault="00FB080C" w:rsidP="00BE4BB1">
      <w:pPr>
        <w:pStyle w:val="NoSpacing"/>
        <w:rPr>
          <w:rFonts w:eastAsia="Calibri"/>
        </w:rPr>
      </w:pPr>
      <w:r w:rsidRPr="00FB080C">
        <w:rPr>
          <w:rFonts w:eastAsia="Calibri"/>
        </w:rPr>
        <w:t>The treasurer’s report was provided to the Board</w:t>
      </w:r>
      <w:r w:rsidR="00307D25">
        <w:rPr>
          <w:rFonts w:eastAsia="Calibri"/>
        </w:rPr>
        <w:t>.</w:t>
      </w:r>
      <w:r w:rsidR="00895D39">
        <w:rPr>
          <w:rFonts w:eastAsia="Calibri"/>
        </w:rPr>
        <w:t xml:space="preserve">  Mr. Clarke noted we are 33% through the fiscal year and at 35% of the annual budget </w:t>
      </w:r>
      <w:r w:rsidR="009F1EE9">
        <w:rPr>
          <w:rFonts w:eastAsia="Calibri"/>
        </w:rPr>
        <w:t>and noted no concerns.</w:t>
      </w:r>
    </w:p>
    <w:p w14:paraId="60475B12" w14:textId="2C7DA6B2" w:rsidR="00574F83" w:rsidRDefault="00574F83" w:rsidP="00C71ECC">
      <w:pPr>
        <w:pStyle w:val="NoSpacing"/>
        <w:rPr>
          <w:rFonts w:eastAsia="Calibri"/>
        </w:rPr>
      </w:pPr>
    </w:p>
    <w:p w14:paraId="13326665" w14:textId="61EC6D4B" w:rsidR="00D35A72" w:rsidRDefault="00D35A72" w:rsidP="00C71ECC">
      <w:pPr>
        <w:pStyle w:val="NoSpacing"/>
        <w:rPr>
          <w:rFonts w:eastAsia="Calibri"/>
          <w:b/>
          <w:bCs/>
        </w:rPr>
      </w:pPr>
      <w:r>
        <w:rPr>
          <w:rFonts w:eastAsia="Calibri"/>
          <w:b/>
          <w:bCs/>
        </w:rPr>
        <w:t>Director’s Update</w:t>
      </w:r>
    </w:p>
    <w:p w14:paraId="2446104B" w14:textId="5D11954B" w:rsidR="002D3680" w:rsidRDefault="00FC2FD7" w:rsidP="008B7453">
      <w:pPr>
        <w:pStyle w:val="NoSpacing"/>
        <w:rPr>
          <w:rFonts w:eastAsia="Calibri"/>
        </w:rPr>
      </w:pPr>
      <w:r>
        <w:rPr>
          <w:rFonts w:eastAsia="Calibri"/>
        </w:rPr>
        <w:t xml:space="preserve">Director Bosch </w:t>
      </w:r>
      <w:r w:rsidR="001F5CEE">
        <w:rPr>
          <w:rFonts w:eastAsia="Calibri"/>
        </w:rPr>
        <w:t xml:space="preserve">shared </w:t>
      </w:r>
      <w:r w:rsidR="0084529F">
        <w:rPr>
          <w:rFonts w:eastAsia="Calibri"/>
        </w:rPr>
        <w:t xml:space="preserve">an update since we last met in </w:t>
      </w:r>
      <w:r w:rsidR="00895D39">
        <w:rPr>
          <w:rFonts w:eastAsia="Calibri"/>
        </w:rPr>
        <w:t>October</w:t>
      </w:r>
      <w:r w:rsidR="0084529F">
        <w:rPr>
          <w:rFonts w:eastAsia="Calibri"/>
        </w:rPr>
        <w:t>.</w:t>
      </w:r>
      <w:r w:rsidR="004A4AC7">
        <w:rPr>
          <w:rFonts w:eastAsia="Calibri"/>
        </w:rPr>
        <w:t xml:space="preserve">  Director Bosch </w:t>
      </w:r>
      <w:r w:rsidR="008B7453">
        <w:rPr>
          <w:rFonts w:eastAsia="Calibri"/>
        </w:rPr>
        <w:t>said the highlight of the month was visiting six different libraries across Iowa with the city manager to gather ideas for our future library.  A presentation will be prepared by library staff at a future meeting.</w:t>
      </w:r>
    </w:p>
    <w:p w14:paraId="069934CB" w14:textId="3E8AFB5B" w:rsidR="008B7453" w:rsidRDefault="008B7453" w:rsidP="008B7453">
      <w:pPr>
        <w:pStyle w:val="NoSpacing"/>
        <w:rPr>
          <w:rFonts w:eastAsia="Calibri"/>
        </w:rPr>
      </w:pPr>
    </w:p>
    <w:p w14:paraId="74D9A0F5" w14:textId="141DB5A6" w:rsidR="008B7453" w:rsidRDefault="008B7453" w:rsidP="008B7453">
      <w:pPr>
        <w:pStyle w:val="NoSpacing"/>
        <w:rPr>
          <w:rFonts w:eastAsia="Calibri"/>
        </w:rPr>
      </w:pPr>
      <w:r>
        <w:rPr>
          <w:rFonts w:eastAsia="Calibri"/>
        </w:rPr>
        <w:t>Director Bosch said she is proud of her staff for continuing to keep patrons engaged through the use of take-and-makes.  Mallory put together a story walk through Brownie Park</w:t>
      </w:r>
      <w:r w:rsidR="00AE2347">
        <w:rPr>
          <w:rFonts w:eastAsia="Calibri"/>
        </w:rPr>
        <w:t xml:space="preserve">. </w:t>
      </w:r>
    </w:p>
    <w:p w14:paraId="756BED66" w14:textId="487F48C8" w:rsidR="006E3B94" w:rsidRDefault="006E3B94" w:rsidP="006E3B94">
      <w:pPr>
        <w:pStyle w:val="NoSpacing"/>
        <w:rPr>
          <w:rFonts w:eastAsia="Calibri"/>
        </w:rPr>
      </w:pPr>
    </w:p>
    <w:p w14:paraId="64CE776C" w14:textId="18F6D550" w:rsidR="0067372F" w:rsidRDefault="00AE25B5" w:rsidP="00C71ECC">
      <w:pPr>
        <w:pStyle w:val="NoSpacing"/>
        <w:rPr>
          <w:rFonts w:eastAsia="Calibri"/>
          <w:b/>
          <w:bCs/>
        </w:rPr>
      </w:pPr>
      <w:r>
        <w:rPr>
          <w:rFonts w:eastAsia="Calibri"/>
          <w:b/>
          <w:bCs/>
        </w:rPr>
        <w:t>New Business</w:t>
      </w:r>
    </w:p>
    <w:p w14:paraId="7B3B6584" w14:textId="1C9397EE" w:rsidR="003D0846" w:rsidRPr="003D0846" w:rsidRDefault="00307D25" w:rsidP="00C71ECC">
      <w:pPr>
        <w:pStyle w:val="NoSpacing"/>
        <w:rPr>
          <w:rFonts w:eastAsia="Calibri"/>
          <w:i/>
          <w:iCs/>
        </w:rPr>
      </w:pPr>
      <w:r>
        <w:rPr>
          <w:rFonts w:eastAsia="Calibri"/>
          <w:i/>
          <w:iCs/>
        </w:rPr>
        <w:t>Director’s Performance Evaluation</w:t>
      </w:r>
      <w:r w:rsidR="00F73DBD" w:rsidRPr="003D0846">
        <w:rPr>
          <w:rFonts w:eastAsia="Calibri"/>
          <w:i/>
          <w:iCs/>
        </w:rPr>
        <w:t xml:space="preserve"> – </w:t>
      </w:r>
      <w:r w:rsidR="005C7739">
        <w:rPr>
          <w:rFonts w:eastAsia="Calibri"/>
        </w:rPr>
        <w:t xml:space="preserve">A performance evaluation must be conducted each fiscal year.  Mr. Clarke asked for board volunteers to form a small committee to </w:t>
      </w:r>
      <w:r w:rsidR="006E323F">
        <w:rPr>
          <w:rFonts w:eastAsia="Calibri"/>
        </w:rPr>
        <w:t xml:space="preserve">put together the evaluation.  Ms. Smith and Ms. Thompson volunteered.  </w:t>
      </w:r>
    </w:p>
    <w:p w14:paraId="4A4080E1" w14:textId="77777777" w:rsidR="003D0846" w:rsidRDefault="003D0846" w:rsidP="00C71ECC">
      <w:pPr>
        <w:pStyle w:val="NoSpacing"/>
        <w:rPr>
          <w:rFonts w:eastAsia="Calibri"/>
          <w:i/>
          <w:iCs/>
          <w:color w:val="FF0000"/>
        </w:rPr>
      </w:pPr>
    </w:p>
    <w:p w14:paraId="50C87B42" w14:textId="2259AB61" w:rsidR="003D0846" w:rsidRPr="00CE0177" w:rsidRDefault="00895D39" w:rsidP="00C71ECC">
      <w:pPr>
        <w:pStyle w:val="NoSpacing"/>
        <w:rPr>
          <w:rFonts w:eastAsia="Calibri"/>
          <w:i/>
          <w:iCs/>
        </w:rPr>
      </w:pPr>
      <w:r>
        <w:rPr>
          <w:rFonts w:eastAsia="Calibri"/>
          <w:i/>
          <w:iCs/>
        </w:rPr>
        <w:t>FY22 Budget Planning</w:t>
      </w:r>
      <w:r w:rsidR="00B814B1">
        <w:rPr>
          <w:rFonts w:eastAsia="Calibri"/>
          <w:i/>
          <w:iCs/>
        </w:rPr>
        <w:t xml:space="preserve"> </w:t>
      </w:r>
      <w:r w:rsidR="003D0846" w:rsidRPr="00455F2D">
        <w:rPr>
          <w:rFonts w:eastAsia="Calibri"/>
        </w:rPr>
        <w:t xml:space="preserve">– </w:t>
      </w:r>
      <w:r w:rsidR="00455F2D" w:rsidRPr="00455F2D">
        <w:rPr>
          <w:rFonts w:eastAsia="Calibri"/>
        </w:rPr>
        <w:t xml:space="preserve">Director Bosch </w:t>
      </w:r>
      <w:r w:rsidR="0034531B">
        <w:rPr>
          <w:rFonts w:eastAsia="Calibri"/>
        </w:rPr>
        <w:t xml:space="preserve">provided the capital improvement projects she submitted for Council consideration.  Such items requested were a new sign for the library, an air purification system for the entire building, and to hire consultants </w:t>
      </w:r>
      <w:r w:rsidR="008E17DC">
        <w:rPr>
          <w:rFonts w:eastAsia="Calibri"/>
        </w:rPr>
        <w:t xml:space="preserve">for interior improvements.  The city finance </w:t>
      </w:r>
      <w:r w:rsidR="003337F1">
        <w:rPr>
          <w:rFonts w:eastAsia="Calibri"/>
        </w:rPr>
        <w:t xml:space="preserve">director </w:t>
      </w:r>
      <w:r w:rsidR="008E17DC">
        <w:rPr>
          <w:rFonts w:eastAsia="Calibri"/>
        </w:rPr>
        <w:t>has not provided any directives for the coming year’s budget</w:t>
      </w:r>
      <w:r w:rsidR="003337F1">
        <w:rPr>
          <w:rFonts w:eastAsia="Calibri"/>
        </w:rPr>
        <w:t xml:space="preserve"> and Director Bosch will provide as they become available. </w:t>
      </w:r>
      <w:r w:rsidR="008E17DC">
        <w:rPr>
          <w:rFonts w:eastAsia="Calibri"/>
        </w:rPr>
        <w:t xml:space="preserve"> </w:t>
      </w:r>
      <w:r w:rsidR="00455F2D">
        <w:rPr>
          <w:rFonts w:eastAsia="Calibri"/>
        </w:rPr>
        <w:t xml:space="preserve"> </w:t>
      </w:r>
    </w:p>
    <w:p w14:paraId="34BD1C99" w14:textId="639E654C" w:rsidR="003D0846" w:rsidRDefault="003D0846" w:rsidP="00C71ECC">
      <w:pPr>
        <w:pStyle w:val="NoSpacing"/>
        <w:rPr>
          <w:rFonts w:eastAsia="Calibri"/>
          <w:b/>
          <w:bCs/>
        </w:rPr>
      </w:pPr>
    </w:p>
    <w:p w14:paraId="5FC84472" w14:textId="6C7DE4BD" w:rsidR="0067372F" w:rsidRPr="00AD4707" w:rsidRDefault="00075DAA" w:rsidP="00C71ECC">
      <w:pPr>
        <w:pStyle w:val="NoSpacing"/>
        <w:rPr>
          <w:rFonts w:eastAsia="Calibri"/>
          <w:b/>
          <w:bCs/>
        </w:rPr>
      </w:pPr>
      <w:r w:rsidRPr="00E07BE3">
        <w:rPr>
          <w:rFonts w:eastAsia="Calibri"/>
          <w:b/>
          <w:bCs/>
        </w:rPr>
        <w:t>Other Business</w:t>
      </w:r>
    </w:p>
    <w:p w14:paraId="7E637BC0" w14:textId="6ECA5747" w:rsidR="002126E8" w:rsidRDefault="00895D39" w:rsidP="00C71ECC">
      <w:pPr>
        <w:pStyle w:val="NoSpacing"/>
        <w:rPr>
          <w:rFonts w:eastAsia="Calibri"/>
        </w:rPr>
      </w:pPr>
      <w:r>
        <w:rPr>
          <w:rFonts w:eastAsia="Calibri"/>
          <w:i/>
          <w:iCs/>
        </w:rPr>
        <w:t>COVID-19 Update</w:t>
      </w:r>
      <w:r w:rsidR="005F7BB8">
        <w:rPr>
          <w:rFonts w:eastAsia="Calibri"/>
          <w:i/>
          <w:iCs/>
        </w:rPr>
        <w:t xml:space="preserve"> </w:t>
      </w:r>
      <w:r w:rsidR="005B3487">
        <w:rPr>
          <w:rFonts w:eastAsia="Calibri"/>
          <w:i/>
          <w:iCs/>
        </w:rPr>
        <w:t xml:space="preserve">– </w:t>
      </w:r>
      <w:r w:rsidR="007D3B2C">
        <w:rPr>
          <w:rFonts w:eastAsia="Calibri"/>
        </w:rPr>
        <w:t xml:space="preserve">With COVID-19 </w:t>
      </w:r>
      <w:r w:rsidR="00AF0693">
        <w:rPr>
          <w:rFonts w:eastAsia="Calibri"/>
        </w:rPr>
        <w:t xml:space="preserve">cases </w:t>
      </w:r>
      <w:r w:rsidR="007D3B2C">
        <w:rPr>
          <w:rFonts w:eastAsia="Calibri"/>
        </w:rPr>
        <w:t xml:space="preserve">on the rise, Director Bosch is monitoring the available information, but does not believe it is necessary to rollback to </w:t>
      </w:r>
      <w:r w:rsidR="00AF0693">
        <w:rPr>
          <w:rFonts w:eastAsia="Calibri"/>
        </w:rPr>
        <w:t xml:space="preserve">curbside-only </w:t>
      </w:r>
      <w:r w:rsidR="007D3B2C">
        <w:rPr>
          <w:rFonts w:eastAsia="Calibri"/>
        </w:rPr>
        <w:t xml:space="preserve">service at this time.  Internal adjustments are being made such as additional work-from-home days for the staff and moving </w:t>
      </w:r>
      <w:r w:rsidR="00281549">
        <w:rPr>
          <w:rFonts w:eastAsia="Calibri"/>
        </w:rPr>
        <w:t xml:space="preserve">a check-out computer to encourage distancing. </w:t>
      </w:r>
      <w:r w:rsidR="007D3B2C">
        <w:rPr>
          <w:rFonts w:eastAsia="Calibri"/>
        </w:rPr>
        <w:t xml:space="preserve"> Ms. Thompson inquired about the transmission of the virus on library materials between patrons and staff.  Director Bosch said materials are still being quarantined for three days and staff is removing books from the book drop </w:t>
      </w:r>
      <w:r w:rsidR="00CC7600">
        <w:rPr>
          <w:rFonts w:eastAsia="Calibri"/>
        </w:rPr>
        <w:t xml:space="preserve">while wearing gloves.  The bigger concern is air </w:t>
      </w:r>
      <w:r w:rsidR="00281549">
        <w:rPr>
          <w:rFonts w:eastAsia="Calibri"/>
        </w:rPr>
        <w:t>transmission,</w:t>
      </w:r>
      <w:r w:rsidR="00CC7600">
        <w:rPr>
          <w:rFonts w:eastAsia="Calibri"/>
        </w:rPr>
        <w:t xml:space="preserve"> so staff continues to wear masks. </w:t>
      </w:r>
    </w:p>
    <w:p w14:paraId="365DD19F" w14:textId="483FA0BF" w:rsidR="00895D39" w:rsidRDefault="00895D39" w:rsidP="00C71ECC">
      <w:pPr>
        <w:pStyle w:val="NoSpacing"/>
        <w:rPr>
          <w:rFonts w:eastAsia="Calibri"/>
        </w:rPr>
      </w:pPr>
    </w:p>
    <w:p w14:paraId="4C068D03" w14:textId="3D367079" w:rsidR="00895D39" w:rsidRPr="00285138" w:rsidRDefault="00895D39" w:rsidP="00C71ECC">
      <w:pPr>
        <w:pStyle w:val="NoSpacing"/>
        <w:rPr>
          <w:rFonts w:eastAsia="Calibri"/>
        </w:rPr>
      </w:pPr>
      <w:r w:rsidRPr="00895D39">
        <w:rPr>
          <w:rFonts w:eastAsia="Calibri"/>
          <w:i/>
          <w:iCs/>
        </w:rPr>
        <w:t xml:space="preserve">NEPL Foundation </w:t>
      </w:r>
      <w:r w:rsidR="00285138">
        <w:rPr>
          <w:rFonts w:eastAsia="Calibri"/>
          <w:i/>
          <w:iCs/>
        </w:rPr>
        <w:t>–</w:t>
      </w:r>
      <w:r w:rsidRPr="00895D39">
        <w:rPr>
          <w:rFonts w:eastAsia="Calibri"/>
          <w:i/>
          <w:iCs/>
        </w:rPr>
        <w:t xml:space="preserve"> </w:t>
      </w:r>
      <w:r w:rsidR="00285138">
        <w:rPr>
          <w:rFonts w:eastAsia="Calibri"/>
        </w:rPr>
        <w:t>Mr. Clarke reminded board members the Norwalk Easter Public Library Foundation is an option for charitable donations</w:t>
      </w:r>
      <w:r w:rsidR="00B03D36">
        <w:rPr>
          <w:rFonts w:eastAsia="Calibri"/>
        </w:rPr>
        <w:t xml:space="preserve"> and any monetary donations may be dropped off at the library. </w:t>
      </w:r>
    </w:p>
    <w:p w14:paraId="693C5398" w14:textId="77777777" w:rsidR="00606605" w:rsidRDefault="00606605" w:rsidP="00C71ECC">
      <w:pPr>
        <w:pStyle w:val="NoSpacing"/>
        <w:rPr>
          <w:rFonts w:eastAsia="Calibri"/>
          <w:b/>
          <w:bCs/>
        </w:rPr>
      </w:pPr>
    </w:p>
    <w:p w14:paraId="20F6BDEE" w14:textId="069DA7D5" w:rsidR="0067372F" w:rsidRPr="002D2F98" w:rsidRDefault="00075DAA" w:rsidP="00C71ECC">
      <w:pPr>
        <w:pStyle w:val="NoSpacing"/>
        <w:rPr>
          <w:rFonts w:eastAsia="Calibri"/>
          <w:b/>
          <w:bCs/>
        </w:rPr>
      </w:pPr>
      <w:r w:rsidRPr="002D2F98">
        <w:rPr>
          <w:rFonts w:eastAsia="Calibri"/>
          <w:b/>
          <w:bCs/>
        </w:rPr>
        <w:t>Adjournment</w:t>
      </w:r>
    </w:p>
    <w:p w14:paraId="536D43ED" w14:textId="71953F0C" w:rsidR="002D2F98" w:rsidRDefault="00AD4707" w:rsidP="00C71ECC">
      <w:pPr>
        <w:pStyle w:val="NoSpacing"/>
        <w:rPr>
          <w:rFonts w:eastAsia="Calibri"/>
        </w:rPr>
      </w:pPr>
      <w:r>
        <w:rPr>
          <w:rFonts w:eastAsia="Calibri"/>
        </w:rPr>
        <w:t>M</w:t>
      </w:r>
      <w:r w:rsidR="00DF7ABC">
        <w:rPr>
          <w:rFonts w:eastAsia="Calibri"/>
        </w:rPr>
        <w:t>s. Smith</w:t>
      </w:r>
      <w:r>
        <w:rPr>
          <w:rFonts w:eastAsia="Calibri"/>
        </w:rPr>
        <w:t xml:space="preserve"> moved to adjourn the meeting at </w:t>
      </w:r>
      <w:r w:rsidR="00895D39">
        <w:rPr>
          <w:rFonts w:eastAsia="Calibri"/>
        </w:rPr>
        <w:t>6:59</w:t>
      </w:r>
      <w:r w:rsidR="002D2F98">
        <w:rPr>
          <w:rFonts w:eastAsia="Calibri"/>
        </w:rPr>
        <w:t xml:space="preserve"> p.m.  M</w:t>
      </w:r>
      <w:r w:rsidR="00AE25B5">
        <w:rPr>
          <w:rFonts w:eastAsia="Calibri"/>
        </w:rPr>
        <w:t>s</w:t>
      </w:r>
      <w:r w:rsidR="002D2F98">
        <w:rPr>
          <w:rFonts w:eastAsia="Calibri"/>
        </w:rPr>
        <w:t xml:space="preserve">. </w:t>
      </w:r>
      <w:r w:rsidR="00895D39">
        <w:rPr>
          <w:rFonts w:eastAsia="Calibri"/>
        </w:rPr>
        <w:t>Farmer</w:t>
      </w:r>
      <w:r w:rsidR="002D2F98">
        <w:rPr>
          <w:rFonts w:eastAsia="Calibri"/>
        </w:rPr>
        <w:t xml:space="preserve"> seconded.</w:t>
      </w:r>
      <w:r w:rsidR="007B187B">
        <w:rPr>
          <w:rFonts w:eastAsia="Calibri"/>
        </w:rPr>
        <w:t xml:space="preserve">  </w:t>
      </w:r>
      <w:r w:rsidR="002D2F98">
        <w:rPr>
          <w:rFonts w:eastAsia="Calibri"/>
        </w:rPr>
        <w:t>The motion carried unanimously.</w:t>
      </w:r>
    </w:p>
    <w:p w14:paraId="4E7E4621" w14:textId="5D553D6C" w:rsidR="00B84358" w:rsidRDefault="00B84358" w:rsidP="00C71ECC">
      <w:pPr>
        <w:pStyle w:val="NoSpacing"/>
        <w:rPr>
          <w:rFonts w:eastAsia="Calibri"/>
        </w:rPr>
      </w:pPr>
    </w:p>
    <w:p w14:paraId="2A663622" w14:textId="2E37924A" w:rsidR="003E7331" w:rsidRDefault="003E7331" w:rsidP="00C71ECC">
      <w:pPr>
        <w:pStyle w:val="NoSpacing"/>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tblGrid>
      <w:tr w:rsidR="003E7331" w14:paraId="132351A7" w14:textId="77777777" w:rsidTr="001F5CEE">
        <w:tc>
          <w:tcPr>
            <w:tcW w:w="2543" w:type="dxa"/>
            <w:tcBorders>
              <w:bottom w:val="single" w:sz="4" w:space="0" w:color="auto"/>
            </w:tcBorders>
          </w:tcPr>
          <w:p w14:paraId="07423CCE" w14:textId="73F99D8F" w:rsidR="003E7331" w:rsidRPr="003E7331" w:rsidRDefault="003E7331" w:rsidP="003E7331">
            <w:pPr>
              <w:pStyle w:val="NoSpacing"/>
              <w:jc w:val="center"/>
              <w:rPr>
                <w:rFonts w:eastAsia="Calibri"/>
                <w:color w:val="000000"/>
              </w:rPr>
            </w:pPr>
            <w:r>
              <w:rPr>
                <w:rFonts w:eastAsia="Calibri"/>
                <w:color w:val="000000"/>
              </w:rPr>
              <w:t>/s/</w:t>
            </w:r>
          </w:p>
        </w:tc>
      </w:tr>
      <w:tr w:rsidR="003E7331" w14:paraId="1A6EC22B" w14:textId="77777777" w:rsidTr="001F5CEE">
        <w:tc>
          <w:tcPr>
            <w:tcW w:w="2543" w:type="dxa"/>
            <w:tcBorders>
              <w:top w:val="single" w:sz="4" w:space="0" w:color="auto"/>
            </w:tcBorders>
          </w:tcPr>
          <w:p w14:paraId="120E8944" w14:textId="77777777" w:rsidR="003E7331" w:rsidRDefault="003E7331" w:rsidP="00C71ECC">
            <w:pPr>
              <w:pStyle w:val="NoSpacing"/>
              <w:rPr>
                <w:rFonts w:eastAsia="Calibri"/>
                <w:color w:val="000000"/>
              </w:rPr>
            </w:pPr>
            <w:r w:rsidRPr="003E7331">
              <w:rPr>
                <w:rFonts w:eastAsia="Calibri"/>
                <w:color w:val="000000"/>
              </w:rPr>
              <w:t>Sarah Smith, Secretary</w:t>
            </w:r>
          </w:p>
          <w:p w14:paraId="4D002A97" w14:textId="11FEDA81" w:rsidR="00B84358" w:rsidRPr="003E7331" w:rsidRDefault="004A4AC7" w:rsidP="00B84358">
            <w:pPr>
              <w:pStyle w:val="NoSpacing"/>
              <w:jc w:val="center"/>
              <w:rPr>
                <w:rFonts w:eastAsia="Calibri"/>
                <w:color w:val="000000"/>
              </w:rPr>
            </w:pPr>
            <w:r>
              <w:rPr>
                <w:rFonts w:eastAsia="Calibri"/>
                <w:color w:val="000000"/>
              </w:rPr>
              <w:t>1</w:t>
            </w:r>
            <w:r w:rsidR="00895D39">
              <w:rPr>
                <w:rFonts w:eastAsia="Calibri"/>
                <w:color w:val="000000"/>
              </w:rPr>
              <w:t>1</w:t>
            </w:r>
            <w:r w:rsidR="00B84358">
              <w:rPr>
                <w:rFonts w:eastAsia="Calibri"/>
                <w:color w:val="000000"/>
              </w:rPr>
              <w:t>/</w:t>
            </w:r>
            <w:r w:rsidR="00895D39">
              <w:rPr>
                <w:rFonts w:eastAsia="Calibri"/>
                <w:color w:val="000000"/>
              </w:rPr>
              <w:t>09</w:t>
            </w:r>
            <w:r w:rsidR="00B84358">
              <w:rPr>
                <w:rFonts w:eastAsia="Calibri"/>
                <w:color w:val="000000"/>
              </w:rPr>
              <w:t>/2020</w:t>
            </w:r>
          </w:p>
        </w:tc>
      </w:tr>
    </w:tbl>
    <w:p w14:paraId="24F3F5DA" w14:textId="77777777" w:rsidR="003E7331" w:rsidRDefault="003E7331" w:rsidP="00C71ECC">
      <w:pPr>
        <w:pStyle w:val="NoSpacing"/>
        <w:rPr>
          <w:rFonts w:eastAsia="Calibri"/>
          <w:color w:val="000000"/>
          <w:sz w:val="20"/>
          <w:szCs w:val="20"/>
        </w:rPr>
      </w:pPr>
    </w:p>
    <w:sectPr w:rsidR="003E7331">
      <w:headerReference w:type="even" r:id="rId10"/>
      <w:headerReference w:type="default" r:id="rId11"/>
      <w:footerReference w:type="even" r:id="rId12"/>
      <w:footerReference w:type="default" r:id="rId13"/>
      <w:headerReference w:type="first" r:id="rId14"/>
      <w:footerReference w:type="first" r:id="rId15"/>
      <w:pgSz w:w="12240" w:h="15840"/>
      <w:pgMar w:top="1440" w:right="1008" w:bottom="1008" w:left="100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48320" w14:textId="77777777" w:rsidR="00ED290F" w:rsidRDefault="00ED290F">
      <w:r>
        <w:separator/>
      </w:r>
    </w:p>
  </w:endnote>
  <w:endnote w:type="continuationSeparator" w:id="0">
    <w:p w14:paraId="670F3076" w14:textId="77777777" w:rsidR="00ED290F" w:rsidRDefault="00ED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B413E" w14:textId="77777777" w:rsidR="0067372F" w:rsidRDefault="0067372F">
    <w:pPr>
      <w:pBdr>
        <w:top w:val="nil"/>
        <w:left w:val="nil"/>
        <w:bottom w:val="nil"/>
        <w:right w:val="nil"/>
        <w:between w:val="nil"/>
      </w:pBdr>
      <w:tabs>
        <w:tab w:val="center" w:pos="4680"/>
        <w:tab w:val="right" w:pos="9360"/>
      </w:tabs>
      <w:spacing w:after="72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F5D97" w14:textId="77777777" w:rsidR="00FC2FD7" w:rsidRDefault="00FC2FD7" w:rsidP="00FC2FD7">
    <w:pPr>
      <w:pBdr>
        <w:top w:val="nil"/>
        <w:left w:val="nil"/>
        <w:bottom w:val="nil"/>
        <w:right w:val="nil"/>
        <w:between w:val="nil"/>
      </w:pBdr>
      <w:tabs>
        <w:tab w:val="center" w:pos="4680"/>
        <w:tab w:val="right" w:pos="9360"/>
      </w:tabs>
      <w:spacing w:after="720"/>
      <w:jc w:val="center"/>
      <w:rPr>
        <w:rFonts w:ascii="Calibri" w:eastAsia="Calibri" w:hAnsi="Calibri" w:cs="Calibri"/>
        <w:color w:val="0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12DC8" w14:textId="77777777" w:rsidR="0067372F" w:rsidRDefault="0067372F">
    <w:pPr>
      <w:pBdr>
        <w:top w:val="nil"/>
        <w:left w:val="nil"/>
        <w:bottom w:val="nil"/>
        <w:right w:val="nil"/>
        <w:between w:val="nil"/>
      </w:pBdr>
      <w:tabs>
        <w:tab w:val="center" w:pos="4680"/>
        <w:tab w:val="right" w:pos="9360"/>
      </w:tabs>
      <w:spacing w:after="72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42337" w14:textId="77777777" w:rsidR="00ED290F" w:rsidRDefault="00ED290F">
      <w:r>
        <w:separator/>
      </w:r>
    </w:p>
  </w:footnote>
  <w:footnote w:type="continuationSeparator" w:id="0">
    <w:p w14:paraId="437A02FE" w14:textId="77777777" w:rsidR="00ED290F" w:rsidRDefault="00ED2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43B2" w14:textId="791A336E" w:rsidR="0067372F" w:rsidRDefault="0067372F">
    <w:pPr>
      <w:pBdr>
        <w:top w:val="nil"/>
        <w:left w:val="nil"/>
        <w:bottom w:val="nil"/>
        <w:right w:val="nil"/>
        <w:between w:val="nil"/>
      </w:pBdr>
      <w:tabs>
        <w:tab w:val="center" w:pos="4680"/>
        <w:tab w:val="right" w:pos="9360"/>
      </w:tabs>
      <w:spacing w:before="72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2134A" w14:textId="7D33FBE4" w:rsidR="0067372F" w:rsidRDefault="008D175A">
    <w:pPr>
      <w:pBdr>
        <w:top w:val="nil"/>
        <w:left w:val="nil"/>
        <w:bottom w:val="nil"/>
        <w:right w:val="nil"/>
        <w:between w:val="nil"/>
      </w:pBdr>
      <w:tabs>
        <w:tab w:val="center" w:pos="4680"/>
        <w:tab w:val="right" w:pos="9360"/>
      </w:tabs>
      <w:spacing w:before="720"/>
      <w:rPr>
        <w:color w:val="000000"/>
      </w:rPr>
    </w:pPr>
    <w:r>
      <w:rPr>
        <w:noProof/>
      </w:rPr>
      <w:drawing>
        <wp:inline distT="0" distB="0" distL="0" distR="0" wp14:anchorId="5BB94632" wp14:editId="6DC6D1B0">
          <wp:extent cx="1530350" cy="1530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0350" cy="15303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1E16C" w14:textId="35AE41AC" w:rsidR="0067372F" w:rsidRDefault="0067372F">
    <w:pPr>
      <w:pBdr>
        <w:top w:val="nil"/>
        <w:left w:val="nil"/>
        <w:bottom w:val="nil"/>
        <w:right w:val="nil"/>
        <w:between w:val="nil"/>
      </w:pBdr>
      <w:tabs>
        <w:tab w:val="center" w:pos="4680"/>
        <w:tab w:val="right" w:pos="9360"/>
      </w:tabs>
      <w:spacing w:before="72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83A2E"/>
    <w:multiLevelType w:val="multilevel"/>
    <w:tmpl w:val="8244F90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2F"/>
    <w:rsid w:val="00012203"/>
    <w:rsid w:val="00016AE7"/>
    <w:rsid w:val="00033174"/>
    <w:rsid w:val="0003706F"/>
    <w:rsid w:val="00046995"/>
    <w:rsid w:val="0006079C"/>
    <w:rsid w:val="000743D0"/>
    <w:rsid w:val="00075DAA"/>
    <w:rsid w:val="00097454"/>
    <w:rsid w:val="000D0AD2"/>
    <w:rsid w:val="000F6949"/>
    <w:rsid w:val="00113DE8"/>
    <w:rsid w:val="0011489E"/>
    <w:rsid w:val="00116107"/>
    <w:rsid w:val="0012746B"/>
    <w:rsid w:val="00132771"/>
    <w:rsid w:val="00137C3A"/>
    <w:rsid w:val="00137F7F"/>
    <w:rsid w:val="0017497B"/>
    <w:rsid w:val="00196A93"/>
    <w:rsid w:val="001D0369"/>
    <w:rsid w:val="001F5CEE"/>
    <w:rsid w:val="002126E8"/>
    <w:rsid w:val="002342C0"/>
    <w:rsid w:val="00243B92"/>
    <w:rsid w:val="002557F5"/>
    <w:rsid w:val="00265400"/>
    <w:rsid w:val="00281549"/>
    <w:rsid w:val="00285138"/>
    <w:rsid w:val="00287D13"/>
    <w:rsid w:val="0029338E"/>
    <w:rsid w:val="00296768"/>
    <w:rsid w:val="002C25F1"/>
    <w:rsid w:val="002D2F98"/>
    <w:rsid w:val="002D3680"/>
    <w:rsid w:val="002F56B7"/>
    <w:rsid w:val="002F7700"/>
    <w:rsid w:val="00307D25"/>
    <w:rsid w:val="003153C6"/>
    <w:rsid w:val="003337F1"/>
    <w:rsid w:val="00337FD3"/>
    <w:rsid w:val="00340565"/>
    <w:rsid w:val="00343508"/>
    <w:rsid w:val="0034531B"/>
    <w:rsid w:val="00374B9D"/>
    <w:rsid w:val="00397590"/>
    <w:rsid w:val="003A61DF"/>
    <w:rsid w:val="003D0846"/>
    <w:rsid w:val="003D29EB"/>
    <w:rsid w:val="003E2D18"/>
    <w:rsid w:val="003E7331"/>
    <w:rsid w:val="003F0763"/>
    <w:rsid w:val="003F5738"/>
    <w:rsid w:val="004042E1"/>
    <w:rsid w:val="004301C0"/>
    <w:rsid w:val="00442627"/>
    <w:rsid w:val="00453764"/>
    <w:rsid w:val="00455F2D"/>
    <w:rsid w:val="0047529A"/>
    <w:rsid w:val="004863BC"/>
    <w:rsid w:val="004A4AC7"/>
    <w:rsid w:val="0051588C"/>
    <w:rsid w:val="00523936"/>
    <w:rsid w:val="00537C2F"/>
    <w:rsid w:val="00547545"/>
    <w:rsid w:val="00574C49"/>
    <w:rsid w:val="00574F83"/>
    <w:rsid w:val="0058133B"/>
    <w:rsid w:val="00585B2F"/>
    <w:rsid w:val="00587C15"/>
    <w:rsid w:val="005B3487"/>
    <w:rsid w:val="005B44C6"/>
    <w:rsid w:val="005B6BCC"/>
    <w:rsid w:val="005C7739"/>
    <w:rsid w:val="005D2D94"/>
    <w:rsid w:val="005E4FA5"/>
    <w:rsid w:val="005F7BB8"/>
    <w:rsid w:val="006059CE"/>
    <w:rsid w:val="00606605"/>
    <w:rsid w:val="00607516"/>
    <w:rsid w:val="00624C7D"/>
    <w:rsid w:val="00634828"/>
    <w:rsid w:val="006358A6"/>
    <w:rsid w:val="00654323"/>
    <w:rsid w:val="0067372F"/>
    <w:rsid w:val="006803A7"/>
    <w:rsid w:val="006969B8"/>
    <w:rsid w:val="00697DBC"/>
    <w:rsid w:val="006D7459"/>
    <w:rsid w:val="006E2DE7"/>
    <w:rsid w:val="006E323F"/>
    <w:rsid w:val="006E3B94"/>
    <w:rsid w:val="00732A6A"/>
    <w:rsid w:val="007354F1"/>
    <w:rsid w:val="0074510C"/>
    <w:rsid w:val="007567F8"/>
    <w:rsid w:val="00757FFB"/>
    <w:rsid w:val="00773B53"/>
    <w:rsid w:val="007826B9"/>
    <w:rsid w:val="00785650"/>
    <w:rsid w:val="007B187B"/>
    <w:rsid w:val="007D2A4E"/>
    <w:rsid w:val="007D3B2C"/>
    <w:rsid w:val="00813B29"/>
    <w:rsid w:val="008401E9"/>
    <w:rsid w:val="0084145A"/>
    <w:rsid w:val="0084529F"/>
    <w:rsid w:val="00895D39"/>
    <w:rsid w:val="008B7453"/>
    <w:rsid w:val="008C0611"/>
    <w:rsid w:val="008C77AC"/>
    <w:rsid w:val="008D160A"/>
    <w:rsid w:val="008D175A"/>
    <w:rsid w:val="008D2046"/>
    <w:rsid w:val="008D7941"/>
    <w:rsid w:val="008E17DC"/>
    <w:rsid w:val="008E7364"/>
    <w:rsid w:val="00901E89"/>
    <w:rsid w:val="00911810"/>
    <w:rsid w:val="00932461"/>
    <w:rsid w:val="0094480C"/>
    <w:rsid w:val="00952E8C"/>
    <w:rsid w:val="00967799"/>
    <w:rsid w:val="009D60E1"/>
    <w:rsid w:val="009F1EE9"/>
    <w:rsid w:val="00A256EE"/>
    <w:rsid w:val="00A3019F"/>
    <w:rsid w:val="00A37E04"/>
    <w:rsid w:val="00A62C5E"/>
    <w:rsid w:val="00A7256B"/>
    <w:rsid w:val="00A74A7D"/>
    <w:rsid w:val="00A913B9"/>
    <w:rsid w:val="00A94B8F"/>
    <w:rsid w:val="00AB34D3"/>
    <w:rsid w:val="00AD4707"/>
    <w:rsid w:val="00AE2347"/>
    <w:rsid w:val="00AE25B5"/>
    <w:rsid w:val="00AE5282"/>
    <w:rsid w:val="00AF0693"/>
    <w:rsid w:val="00AF61F5"/>
    <w:rsid w:val="00B00F9A"/>
    <w:rsid w:val="00B03D36"/>
    <w:rsid w:val="00B11F31"/>
    <w:rsid w:val="00B36434"/>
    <w:rsid w:val="00B56040"/>
    <w:rsid w:val="00B617F7"/>
    <w:rsid w:val="00B6501E"/>
    <w:rsid w:val="00B65794"/>
    <w:rsid w:val="00B814B1"/>
    <w:rsid w:val="00B814C5"/>
    <w:rsid w:val="00B835A2"/>
    <w:rsid w:val="00B84358"/>
    <w:rsid w:val="00B905F9"/>
    <w:rsid w:val="00BA2C1B"/>
    <w:rsid w:val="00BB20C7"/>
    <w:rsid w:val="00BD6CCE"/>
    <w:rsid w:val="00BE4BB1"/>
    <w:rsid w:val="00C251CF"/>
    <w:rsid w:val="00C656D1"/>
    <w:rsid w:val="00C71ECC"/>
    <w:rsid w:val="00CA6467"/>
    <w:rsid w:val="00CA740D"/>
    <w:rsid w:val="00CC7600"/>
    <w:rsid w:val="00CE0177"/>
    <w:rsid w:val="00CE65D3"/>
    <w:rsid w:val="00CF08CF"/>
    <w:rsid w:val="00CF1743"/>
    <w:rsid w:val="00D146FA"/>
    <w:rsid w:val="00D3287F"/>
    <w:rsid w:val="00D348F4"/>
    <w:rsid w:val="00D35A72"/>
    <w:rsid w:val="00D410FE"/>
    <w:rsid w:val="00D7646F"/>
    <w:rsid w:val="00DA282C"/>
    <w:rsid w:val="00DB648D"/>
    <w:rsid w:val="00DC271A"/>
    <w:rsid w:val="00DE0FE3"/>
    <w:rsid w:val="00DF7ABC"/>
    <w:rsid w:val="00E05E09"/>
    <w:rsid w:val="00E07BE3"/>
    <w:rsid w:val="00E229C0"/>
    <w:rsid w:val="00E51FDF"/>
    <w:rsid w:val="00E6013F"/>
    <w:rsid w:val="00ED290F"/>
    <w:rsid w:val="00ED5FEA"/>
    <w:rsid w:val="00EE2D77"/>
    <w:rsid w:val="00F013C7"/>
    <w:rsid w:val="00F105B0"/>
    <w:rsid w:val="00F171C9"/>
    <w:rsid w:val="00F73DBD"/>
    <w:rsid w:val="00F77AA1"/>
    <w:rsid w:val="00F857F2"/>
    <w:rsid w:val="00F9787C"/>
    <w:rsid w:val="00FB080C"/>
    <w:rsid w:val="00FB0A59"/>
    <w:rsid w:val="00FB2CB2"/>
    <w:rsid w:val="00FC0255"/>
    <w:rsid w:val="00FC2FD7"/>
    <w:rsid w:val="00FD7404"/>
    <w:rsid w:val="00FE2334"/>
    <w:rsid w:val="00FE3674"/>
    <w:rsid w:val="00FF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B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71ECC"/>
  </w:style>
  <w:style w:type="table" w:styleId="TableGrid">
    <w:name w:val="Table Grid"/>
    <w:basedOn w:val="TableNormal"/>
    <w:uiPriority w:val="39"/>
    <w:rsid w:val="003E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29C0"/>
    <w:rPr>
      <w:rFonts w:ascii="Tahoma" w:hAnsi="Tahoma" w:cs="Tahoma"/>
      <w:sz w:val="16"/>
      <w:szCs w:val="16"/>
    </w:rPr>
  </w:style>
  <w:style w:type="character" w:customStyle="1" w:styleId="BalloonTextChar">
    <w:name w:val="Balloon Text Char"/>
    <w:basedOn w:val="DefaultParagraphFont"/>
    <w:link w:val="BalloonText"/>
    <w:uiPriority w:val="99"/>
    <w:semiHidden/>
    <w:rsid w:val="00E22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71ECC"/>
  </w:style>
  <w:style w:type="table" w:styleId="TableGrid">
    <w:name w:val="Table Grid"/>
    <w:basedOn w:val="TableNormal"/>
    <w:uiPriority w:val="39"/>
    <w:rsid w:val="003E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29C0"/>
    <w:rPr>
      <w:rFonts w:ascii="Tahoma" w:hAnsi="Tahoma" w:cs="Tahoma"/>
      <w:sz w:val="16"/>
      <w:szCs w:val="16"/>
    </w:rPr>
  </w:style>
  <w:style w:type="character" w:customStyle="1" w:styleId="BalloonTextChar">
    <w:name w:val="Balloon Text Char"/>
    <w:basedOn w:val="DefaultParagraphFont"/>
    <w:link w:val="BalloonText"/>
    <w:uiPriority w:val="99"/>
    <w:semiHidden/>
    <w:rsid w:val="00E22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6g2nCL36+hc28eeOXGxCz6hPfQ==">AMUW2mVja/hukOfDSjdWp110myL8xGsb3D1PCJ0DQ23eOOFcKAhW+O3EUYZLVrgmqrw9kBDfovskY2F6M405IBwpWtGMGHTDxqyZrofvgjYoqN6cefb9TvhJPNEs9YDodOqNKqHMlOw0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DB7631-ACD1-40F5-91AB-D1EB5FF0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NCSD</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Sealine</dc:creator>
  <cp:lastModifiedBy>Holly Sealine</cp:lastModifiedBy>
  <cp:revision>14</cp:revision>
  <dcterms:created xsi:type="dcterms:W3CDTF">2020-11-10T00:11:00Z</dcterms:created>
  <dcterms:modified xsi:type="dcterms:W3CDTF">2020-12-16T17:05:00Z</dcterms:modified>
</cp:coreProperties>
</file>